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2F4" w:rsidRDefault="00FA02F4" w:rsidP="00FA02F4">
      <w:pPr>
        <w:pStyle w:val="Heading1"/>
      </w:pPr>
      <w:r w:rsidRPr="006E307F">
        <w:t>Automobile maintenance schedule for 5,000-</w:t>
      </w:r>
      <w:r>
        <w:rPr>
          <w:szCs w:val="28"/>
        </w:rPr>
        <w:t>mile</w:t>
      </w:r>
      <w:r w:rsidRPr="006E307F">
        <w:t xml:space="preserve"> intervals</w:t>
      </w:r>
    </w:p>
    <w:tbl>
      <w:tblPr>
        <w:tblW w:w="5000" w:type="pct"/>
        <w:tblBorders>
          <w:bottom w:val="single" w:sz="4" w:space="0" w:color="808080" w:themeColor="background1" w:themeShade="8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306"/>
        <w:gridCol w:w="1272"/>
        <w:gridCol w:w="2610"/>
        <w:gridCol w:w="1350"/>
        <w:gridCol w:w="2610"/>
        <w:gridCol w:w="1260"/>
        <w:gridCol w:w="1360"/>
        <w:gridCol w:w="1308"/>
      </w:tblGrid>
      <w:tr w:rsidR="00FA02F4" w:rsidRPr="006E307F" w:rsidTr="00FA02F4">
        <w:trPr>
          <w:trHeight w:val="354"/>
          <w:tblHeader/>
        </w:trPr>
        <w:tc>
          <w:tcPr>
            <w:tcW w:w="1306" w:type="dxa"/>
            <w:vAlign w:val="center"/>
          </w:tcPr>
          <w:p w:rsidR="00FA02F4" w:rsidRPr="006E307F" w:rsidRDefault="00FA02F4" w:rsidP="00FA02F4"/>
        </w:tc>
        <w:tc>
          <w:tcPr>
            <w:tcW w:w="1272" w:type="dxa"/>
            <w:vAlign w:val="center"/>
          </w:tcPr>
          <w:p w:rsidR="00FA02F4" w:rsidRPr="006E307F" w:rsidRDefault="00FA02F4" w:rsidP="00CB04B1">
            <w:r>
              <w:t>Make:</w:t>
            </w:r>
            <w:bookmarkStart w:id="0" w:name="_GoBack"/>
            <w:bookmarkEnd w:id="0"/>
          </w:p>
        </w:tc>
        <w:tc>
          <w:tcPr>
            <w:tcW w:w="2610" w:type="dxa"/>
            <w:vAlign w:val="center"/>
          </w:tcPr>
          <w:p w:rsidR="00FA02F4" w:rsidRPr="006E307F" w:rsidRDefault="00FA02F4" w:rsidP="00CB04B1"/>
        </w:tc>
        <w:tc>
          <w:tcPr>
            <w:tcW w:w="1350" w:type="dxa"/>
            <w:vAlign w:val="center"/>
          </w:tcPr>
          <w:p w:rsidR="00FA02F4" w:rsidRPr="006E307F" w:rsidRDefault="00FA02F4" w:rsidP="00CB04B1">
            <w:r w:rsidRPr="006E307F">
              <w:t>Model:</w:t>
            </w:r>
          </w:p>
        </w:tc>
        <w:tc>
          <w:tcPr>
            <w:tcW w:w="2610" w:type="dxa"/>
            <w:vAlign w:val="center"/>
          </w:tcPr>
          <w:p w:rsidR="00FA02F4" w:rsidRPr="006E307F" w:rsidRDefault="00FA02F4" w:rsidP="00CB04B1"/>
        </w:tc>
        <w:tc>
          <w:tcPr>
            <w:tcW w:w="1260" w:type="dxa"/>
            <w:vAlign w:val="center"/>
          </w:tcPr>
          <w:p w:rsidR="00FA02F4" w:rsidRPr="006E307F" w:rsidRDefault="00FA02F4" w:rsidP="00CB04B1">
            <w:r w:rsidRPr="006E307F">
              <w:t>Year:</w:t>
            </w:r>
          </w:p>
        </w:tc>
        <w:tc>
          <w:tcPr>
            <w:tcW w:w="1360" w:type="dxa"/>
            <w:vAlign w:val="center"/>
          </w:tcPr>
          <w:p w:rsidR="00FA02F4" w:rsidRPr="006E307F" w:rsidRDefault="00FA02F4" w:rsidP="00CB04B1"/>
        </w:tc>
        <w:tc>
          <w:tcPr>
            <w:tcW w:w="1308" w:type="dxa"/>
            <w:vAlign w:val="center"/>
          </w:tcPr>
          <w:p w:rsidR="00FA02F4" w:rsidRPr="006E307F" w:rsidRDefault="00FA02F4" w:rsidP="00FA02F4"/>
        </w:tc>
      </w:tr>
    </w:tbl>
    <w:p w:rsidR="00FA02F4" w:rsidRDefault="00FA02F4"/>
    <w:tbl>
      <w:tblPr>
        <w:tblW w:w="523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306"/>
        <w:gridCol w:w="1003"/>
        <w:gridCol w:w="1170"/>
        <w:gridCol w:w="1350"/>
        <w:gridCol w:w="1080"/>
        <w:gridCol w:w="1078"/>
        <w:gridCol w:w="1080"/>
        <w:gridCol w:w="1440"/>
        <w:gridCol w:w="1260"/>
        <w:gridCol w:w="900"/>
        <w:gridCol w:w="810"/>
        <w:gridCol w:w="1260"/>
      </w:tblGrid>
      <w:tr w:rsidR="00BB63FD" w:rsidRPr="00BB63FD" w:rsidTr="00BB63FD">
        <w:trPr>
          <w:tblHeader/>
        </w:trPr>
        <w:tc>
          <w:tcPr>
            <w:tcW w:w="1306" w:type="dxa"/>
            <w:vAlign w:val="center"/>
          </w:tcPr>
          <w:p w:rsidR="00BB63FD" w:rsidRPr="00FA02F4" w:rsidRDefault="00BB63FD" w:rsidP="00FA02F4">
            <w:pPr>
              <w:pStyle w:val="Heading2"/>
            </w:pPr>
            <w:r w:rsidRPr="00FA02F4">
              <w:t>Miles</w:t>
            </w:r>
          </w:p>
        </w:tc>
        <w:tc>
          <w:tcPr>
            <w:tcW w:w="1003" w:type="dxa"/>
            <w:vAlign w:val="center"/>
          </w:tcPr>
          <w:p w:rsidR="00BB63FD" w:rsidRPr="00BB63FD" w:rsidRDefault="00BB63FD" w:rsidP="00E96C8C">
            <w:pPr>
              <w:pStyle w:val="SectionTitles"/>
              <w:rPr>
                <w:b/>
              </w:rPr>
            </w:pPr>
            <w:r w:rsidRPr="00BB63FD">
              <w:rPr>
                <w:b/>
              </w:rPr>
              <w:t xml:space="preserve">Change oil </w:t>
            </w:r>
            <w:r w:rsidRPr="00BB63FD">
              <w:rPr>
                <w:b/>
              </w:rPr>
              <w:br/>
              <w:t>and filter</w:t>
            </w:r>
          </w:p>
        </w:tc>
        <w:tc>
          <w:tcPr>
            <w:tcW w:w="1170" w:type="dxa"/>
            <w:vAlign w:val="center"/>
          </w:tcPr>
          <w:p w:rsidR="00BB63FD" w:rsidRPr="00BB63FD" w:rsidRDefault="00BB63FD" w:rsidP="00E96C8C">
            <w:pPr>
              <w:pStyle w:val="SectionTitles"/>
              <w:rPr>
                <w:b/>
              </w:rPr>
            </w:pPr>
            <w:r w:rsidRPr="00BB63FD">
              <w:rPr>
                <w:b/>
              </w:rPr>
              <w:t xml:space="preserve">Rotate tires </w:t>
            </w:r>
            <w:r w:rsidRPr="00BB63FD">
              <w:rPr>
                <w:b/>
              </w:rPr>
              <w:br/>
              <w:t>and check pressure</w:t>
            </w:r>
          </w:p>
        </w:tc>
        <w:tc>
          <w:tcPr>
            <w:tcW w:w="135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B63FD" w:rsidRPr="00BB63FD" w:rsidRDefault="00BB63FD" w:rsidP="00E96C8C">
            <w:pPr>
              <w:pStyle w:val="SectionTitles"/>
              <w:rPr>
                <w:b/>
              </w:rPr>
            </w:pPr>
            <w:r w:rsidRPr="00BB63FD">
              <w:rPr>
                <w:b/>
              </w:rPr>
              <w:t>Check coolant, hoses, clamps, and belts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BB63FD" w:rsidRDefault="00BB63FD" w:rsidP="00E96C8C">
            <w:pPr>
              <w:pStyle w:val="SectionTitles"/>
              <w:rPr>
                <w:b/>
              </w:rPr>
            </w:pPr>
            <w:r w:rsidRPr="00BB63FD">
              <w:rPr>
                <w:b/>
              </w:rPr>
              <w:t xml:space="preserve">Replace </w:t>
            </w:r>
            <w:r w:rsidRPr="00BB63FD">
              <w:rPr>
                <w:b/>
              </w:rPr>
              <w:br/>
              <w:t>air filter</w:t>
            </w:r>
          </w:p>
        </w:tc>
        <w:tc>
          <w:tcPr>
            <w:tcW w:w="1078" w:type="dxa"/>
          </w:tcPr>
          <w:p w:rsidR="00BB63FD" w:rsidRPr="00BB63FD" w:rsidRDefault="00BB63FD" w:rsidP="00E96C8C">
            <w:pPr>
              <w:pStyle w:val="SectionTitles"/>
              <w:rPr>
                <w:b/>
              </w:rPr>
            </w:pPr>
            <w:r w:rsidRPr="00BB63FD">
              <w:rPr>
                <w:b/>
              </w:rPr>
              <w:t>Replace Cabin Filter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BB63FD" w:rsidRDefault="00BB63FD" w:rsidP="00E96C8C">
            <w:pPr>
              <w:pStyle w:val="SectionTitles"/>
              <w:rPr>
                <w:b/>
              </w:rPr>
            </w:pPr>
            <w:r w:rsidRPr="00BB63FD">
              <w:rPr>
                <w:b/>
              </w:rPr>
              <w:t xml:space="preserve">Replace </w:t>
            </w:r>
            <w:r w:rsidRPr="00BB63FD">
              <w:rPr>
                <w:b/>
              </w:rPr>
              <w:br/>
              <w:t>spark plugs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BB63FD" w:rsidRDefault="00BB63FD" w:rsidP="00E96C8C">
            <w:pPr>
              <w:pStyle w:val="SectionTitles"/>
              <w:rPr>
                <w:b/>
              </w:rPr>
            </w:pPr>
            <w:r w:rsidRPr="00BB63FD">
              <w:rPr>
                <w:b/>
              </w:rPr>
              <w:t xml:space="preserve">Lubricate </w:t>
            </w:r>
            <w:r w:rsidRPr="00BB63FD">
              <w:rPr>
                <w:b/>
              </w:rPr>
              <w:br/>
              <w:t>suspension and universal joints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BB63FD" w:rsidRDefault="00BB63FD" w:rsidP="00E96C8C">
            <w:pPr>
              <w:pStyle w:val="SectionTitles"/>
              <w:rPr>
                <w:b/>
              </w:rPr>
            </w:pPr>
            <w:r w:rsidRPr="00BB63FD">
              <w:rPr>
                <w:b/>
              </w:rPr>
              <w:t xml:space="preserve">Change </w:t>
            </w:r>
            <w:r w:rsidRPr="00BB63FD">
              <w:rPr>
                <w:b/>
              </w:rPr>
              <w:br/>
              <w:t>transmission fluid</w:t>
            </w:r>
          </w:p>
        </w:tc>
        <w:tc>
          <w:tcPr>
            <w:tcW w:w="900" w:type="dxa"/>
          </w:tcPr>
          <w:p w:rsidR="00BB63FD" w:rsidRPr="00BB63FD" w:rsidRDefault="00BB63FD" w:rsidP="00E96C8C">
            <w:pPr>
              <w:pStyle w:val="SectionTitles"/>
              <w:rPr>
                <w:b/>
              </w:rPr>
            </w:pPr>
            <w:r w:rsidRPr="00BB63FD">
              <w:rPr>
                <w:b/>
              </w:rPr>
              <w:t>Change PTU Fluid (AWD)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BB63FD" w:rsidRDefault="00BB63FD" w:rsidP="00E96C8C">
            <w:pPr>
              <w:pStyle w:val="SectionTitles"/>
              <w:rPr>
                <w:b/>
              </w:rPr>
            </w:pPr>
            <w:r w:rsidRPr="00BB63FD">
              <w:rPr>
                <w:b/>
              </w:rPr>
              <w:t xml:space="preserve">Inspect </w:t>
            </w:r>
            <w:r w:rsidRPr="00BB63FD">
              <w:rPr>
                <w:b/>
              </w:rPr>
              <w:br/>
              <w:t>brakes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BB63FD" w:rsidRDefault="00BB63FD" w:rsidP="00E96C8C">
            <w:pPr>
              <w:pStyle w:val="SectionTitles"/>
              <w:rPr>
                <w:b/>
                <w:szCs w:val="22"/>
              </w:rPr>
            </w:pPr>
            <w:r w:rsidRPr="00BB63FD">
              <w:rPr>
                <w:b/>
                <w:szCs w:val="22"/>
              </w:rPr>
              <w:t>Other</w:t>
            </w: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5,000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10,000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15,000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20,000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25,000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30,000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35,000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40,000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45,000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50,000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55,000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60,000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65,000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70,000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75,000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80,000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85,000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90,000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95,000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100,000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105,000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110,000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115,000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120,000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lastRenderedPageBreak/>
              <w:t>125,000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130,000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135,000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140,000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145,000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  <w:tr w:rsidR="00BB63FD" w:rsidRPr="006E307F" w:rsidTr="00BB63FD">
        <w:tc>
          <w:tcPr>
            <w:tcW w:w="130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63FD" w:rsidRPr="006E307F" w:rsidRDefault="00BB63FD" w:rsidP="00BB63FD">
            <w:pPr>
              <w:pStyle w:val="Numbers"/>
            </w:pPr>
            <w:r w:rsidRPr="006E307F">
              <w:t>150,000</w:t>
            </w:r>
          </w:p>
        </w:tc>
        <w:tc>
          <w:tcPr>
            <w:tcW w:w="100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900" w:type="dxa"/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  <w:r w:rsidRPr="00BB63FD">
              <w:rPr>
                <w:b/>
              </w:rPr>
              <w:t>X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63FD" w:rsidRPr="00BB63FD" w:rsidRDefault="00BB63FD" w:rsidP="00BB63FD">
            <w:pPr>
              <w:jc w:val="center"/>
              <w:rPr>
                <w:b/>
              </w:rPr>
            </w:pPr>
          </w:p>
        </w:tc>
      </w:tr>
    </w:tbl>
    <w:p w:rsidR="00FA02F4" w:rsidRDefault="00FA02F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3076"/>
      </w:tblGrid>
      <w:tr w:rsidR="00D24F12" w:rsidRPr="006E307F" w:rsidTr="00FA02F4">
        <w:trPr>
          <w:trHeight w:val="4320"/>
        </w:trPr>
        <w:tc>
          <w:tcPr>
            <w:tcW w:w="13075" w:type="dxa"/>
            <w:tcMar>
              <w:top w:w="115" w:type="dxa"/>
            </w:tcMar>
          </w:tcPr>
          <w:p w:rsidR="00D24F12" w:rsidRPr="006E307F" w:rsidRDefault="00D24F12" w:rsidP="007E25E4">
            <w:r w:rsidRPr="006E307F">
              <w:t>Notes:</w:t>
            </w:r>
          </w:p>
        </w:tc>
      </w:tr>
    </w:tbl>
    <w:p w:rsidR="00D24F12" w:rsidRPr="006E307F" w:rsidRDefault="00D24F12" w:rsidP="007E25E4"/>
    <w:sectPr w:rsidR="00D24F12" w:rsidRPr="006E307F" w:rsidSect="007E25E4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FB8" w:rsidRDefault="009B0FB8" w:rsidP="00D24F12">
      <w:r>
        <w:separator/>
      </w:r>
    </w:p>
  </w:endnote>
  <w:endnote w:type="continuationSeparator" w:id="0">
    <w:p w:rsidR="009B0FB8" w:rsidRDefault="009B0FB8" w:rsidP="00D2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2F4" w:rsidRDefault="00FA02F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A02F4" w:rsidRDefault="00FA02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2F4" w:rsidRDefault="009B0FB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B63FD">
      <w:rPr>
        <w:noProof/>
      </w:rPr>
      <w:t>2</w:t>
    </w:r>
    <w:r>
      <w:rPr>
        <w:noProof/>
      </w:rPr>
      <w:fldChar w:fldCharType="end"/>
    </w:r>
  </w:p>
  <w:p w:rsidR="00FA02F4" w:rsidRDefault="00FA02F4" w:rsidP="00FA0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FB8" w:rsidRDefault="009B0FB8" w:rsidP="00D24F12">
      <w:r>
        <w:separator/>
      </w:r>
    </w:p>
  </w:footnote>
  <w:footnote w:type="continuationSeparator" w:id="0">
    <w:p w:rsidR="009B0FB8" w:rsidRDefault="009B0FB8" w:rsidP="00D2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FD"/>
    <w:rsid w:val="00170574"/>
    <w:rsid w:val="00211927"/>
    <w:rsid w:val="002B0B0E"/>
    <w:rsid w:val="003740F4"/>
    <w:rsid w:val="005721B2"/>
    <w:rsid w:val="005F69E1"/>
    <w:rsid w:val="006E307F"/>
    <w:rsid w:val="007E25E4"/>
    <w:rsid w:val="00804328"/>
    <w:rsid w:val="009B0FB8"/>
    <w:rsid w:val="009C56C9"/>
    <w:rsid w:val="00BB63FD"/>
    <w:rsid w:val="00C06188"/>
    <w:rsid w:val="00CB04B1"/>
    <w:rsid w:val="00D24F12"/>
    <w:rsid w:val="00E96C8C"/>
    <w:rsid w:val="00F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0712C"/>
  <w15:docId w15:val="{CD06F70F-7463-40BA-8920-BFEE1F3D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21B2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FA02F4"/>
    <w:pPr>
      <w:spacing w:after="200"/>
      <w:jc w:val="center"/>
      <w:outlineLvl w:val="0"/>
    </w:pPr>
    <w:rPr>
      <w:rFonts w:asciiTheme="majorHAnsi" w:hAnsiTheme="majorHAnsi"/>
      <w:b/>
      <w:caps/>
      <w:spacing w:val="1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A02F4"/>
    <w:pPr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02F4"/>
    <w:rPr>
      <w:rFonts w:asciiTheme="minorHAnsi" w:hAnsiTheme="minorHAnsi"/>
      <w:b/>
      <w:szCs w:val="24"/>
    </w:rPr>
  </w:style>
  <w:style w:type="paragraph" w:styleId="BalloonText">
    <w:name w:val="Balloon Text"/>
    <w:basedOn w:val="Normal"/>
    <w:semiHidden/>
    <w:unhideWhenUsed/>
    <w:rsid w:val="006E307F"/>
    <w:rPr>
      <w:rFonts w:ascii="Tahoma" w:hAnsi="Tahoma" w:cs="Tahoma"/>
      <w:sz w:val="16"/>
      <w:szCs w:val="16"/>
    </w:rPr>
  </w:style>
  <w:style w:type="paragraph" w:customStyle="1" w:styleId="SectionTitles">
    <w:name w:val="Section Titles"/>
    <w:basedOn w:val="Normal"/>
    <w:qFormat/>
    <w:rsid w:val="00FA02F4"/>
    <w:pPr>
      <w:jc w:val="center"/>
    </w:pPr>
    <w:rPr>
      <w:sz w:val="16"/>
    </w:rPr>
  </w:style>
  <w:style w:type="paragraph" w:customStyle="1" w:styleId="Numbers">
    <w:name w:val="Numbers"/>
    <w:basedOn w:val="Normal"/>
    <w:unhideWhenUsed/>
    <w:qFormat/>
    <w:rsid w:val="002B0B0E"/>
    <w:pPr>
      <w:jc w:val="right"/>
    </w:pPr>
    <w:rPr>
      <w:b/>
      <w:spacing w:val="10"/>
      <w:sz w:val="16"/>
      <w:szCs w:val="16"/>
    </w:rPr>
  </w:style>
  <w:style w:type="paragraph" w:styleId="Footer">
    <w:name w:val="footer"/>
    <w:basedOn w:val="Normal"/>
    <w:qFormat/>
    <w:rsid w:val="00FA02F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Downloads\tf028086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739820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2011-12-30T16:17:00+00:00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1409354</Value>
      <Value>1409355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Vehicle maintenance schedule with 5,000-mile intervals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TP102808617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C727AE-F335-4116-B68C-3ADD4CB6F74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2087B4D1-0B14-46C9-87B5-F7E32B8CA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87B42-DC39-4AB0-8DA5-19C03B67F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tf02808618</Template>
  <TotalTime>10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maintenance schedule with 5,000-mile intervals</vt:lpstr>
    </vt:vector>
  </TitlesOfParts>
  <Company>Microsoft Corporation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maintenance schedule with 5,000-mile intervals</dc:title>
  <dc:creator>Kevin Gibson</dc:creator>
  <cp:lastModifiedBy>Kevin Gibson</cp:lastModifiedBy>
  <cp:revision>1</cp:revision>
  <cp:lastPrinted>2003-12-10T18:54:00Z</cp:lastPrinted>
  <dcterms:created xsi:type="dcterms:W3CDTF">2018-02-18T16:18:00Z</dcterms:created>
  <dcterms:modified xsi:type="dcterms:W3CDTF">2018-02-18T16:28:00Z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